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50" w:rsidRDefault="002B1950" w:rsidP="002B1950">
      <w:pPr>
        <w:spacing w:line="276" w:lineRule="auto"/>
        <w:ind w:left="1080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NJCAT Reassessment Process</w:t>
      </w:r>
    </w:p>
    <w:p w:rsidR="002B1950" w:rsidRDefault="002B1950" w:rsidP="002B1950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B1950" w:rsidRDefault="002B1950" w:rsidP="002B1950">
      <w:pPr>
        <w:spacing w:line="276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>Please review the revised New Jersey Comprehensive Assessment Tool (NJCAT) Reassessment Process:</w:t>
      </w:r>
    </w:p>
    <w:p w:rsidR="002B1950" w:rsidRDefault="002B1950" w:rsidP="002B1950">
      <w:pPr>
        <w:spacing w:line="276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B1950" w:rsidRDefault="002B1950" w:rsidP="002B1950">
      <w:pPr>
        <w:spacing w:line="276" w:lineRule="auto"/>
        <w:ind w:left="1080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Requesting NJ CAT Reassessment</w:t>
      </w:r>
    </w:p>
    <w:p w:rsidR="002B1950" w:rsidRDefault="002B1950" w:rsidP="002B1950">
      <w:pPr>
        <w:spacing w:line="276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B1950" w:rsidRDefault="002B1950" w:rsidP="002B1950">
      <w:pPr>
        <w:spacing w:line="276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>An individual may experience changes in his/her self-care, behavior, or medical needs that result in the need for a NJ CAT reassessment. The process for submitting a request to be reassessed is as follows:</w:t>
      </w:r>
    </w:p>
    <w:p w:rsidR="002B1950" w:rsidRDefault="002B1950" w:rsidP="002B1950">
      <w:pPr>
        <w:spacing w:line="276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>1.      The individual requests a copy of the most recently completed NJ CAT from his/her Support Coordinator</w:t>
      </w:r>
    </w:p>
    <w:p w:rsidR="002B1950" w:rsidRDefault="002B1950" w:rsidP="002B1950">
      <w:pPr>
        <w:spacing w:line="276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>2.      The individual reviews the NJ CAT and notes any changes directly on the assessment</w:t>
      </w:r>
    </w:p>
    <w:p w:rsidR="002B1950" w:rsidRDefault="002B1950" w:rsidP="002B1950">
      <w:pPr>
        <w:spacing w:line="276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 xml:space="preserve">3.      The individual completes the “Request for Reassessment Form” found on the Division’s website at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www.nj.gov/humanservices/ddd/documents/request_for_njcat_reassessment.xlsb</w:t>
        </w:r>
      </w:hyperlink>
      <w:r>
        <w:rPr>
          <w:rFonts w:ascii="Times New Roman" w:hAnsi="Times New Roman" w:cs="Times New Roman"/>
          <w:color w:val="1F497D"/>
          <w:sz w:val="24"/>
          <w:szCs w:val="24"/>
        </w:rPr>
        <w:t>.</w:t>
      </w:r>
    </w:p>
    <w:p w:rsidR="002B1950" w:rsidRDefault="002B1950" w:rsidP="002B1950">
      <w:pPr>
        <w:spacing w:line="276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>4.      The individual submits the completed “Request for Reassessment Form,” NJ CAT changes, and any supporting documents to the assessment request email address at</w:t>
      </w:r>
    </w:p>
    <w:p w:rsidR="002B1950" w:rsidRDefault="002B1950" w:rsidP="002B1950">
      <w:pPr>
        <w:spacing w:line="276" w:lineRule="auto"/>
        <w:ind w:left="1080"/>
      </w:pPr>
      <w:hyperlink r:id="rId5" w:tgtFrame="_blank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DDD.DDPIAssessmentRequests@dhs.state.nj.us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mail the documents to the following address:</w:t>
      </w:r>
    </w:p>
    <w:p w:rsidR="002B1950" w:rsidRDefault="002B1950" w:rsidP="002B1950">
      <w:pPr>
        <w:spacing w:line="276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B1950" w:rsidRDefault="002B1950" w:rsidP="002B1950">
      <w:pPr>
        <w:spacing w:line="276" w:lineRule="auto"/>
        <w:ind w:left="1080"/>
        <w:jc w:val="center"/>
      </w:pPr>
      <w:r>
        <w:rPr>
          <w:rFonts w:ascii="Times New Roman" w:hAnsi="Times New Roman" w:cs="Times New Roman"/>
          <w:sz w:val="24"/>
          <w:szCs w:val="24"/>
        </w:rPr>
        <w:t>Department of Human Services</w:t>
      </w:r>
    </w:p>
    <w:p w:rsidR="002B1950" w:rsidRDefault="002B1950" w:rsidP="002B1950">
      <w:pPr>
        <w:spacing w:line="276" w:lineRule="auto"/>
        <w:ind w:left="1080"/>
        <w:jc w:val="center"/>
      </w:pPr>
      <w:r>
        <w:rPr>
          <w:rFonts w:ascii="Times New Roman" w:hAnsi="Times New Roman" w:cs="Times New Roman"/>
          <w:sz w:val="24"/>
          <w:szCs w:val="24"/>
        </w:rPr>
        <w:t>Division of Developmental Disabilities</w:t>
      </w:r>
    </w:p>
    <w:p w:rsidR="002B1950" w:rsidRDefault="002B1950" w:rsidP="002B1950">
      <w:pPr>
        <w:spacing w:line="276" w:lineRule="auto"/>
        <w:ind w:left="1080"/>
        <w:jc w:val="center"/>
      </w:pPr>
      <w:r>
        <w:rPr>
          <w:rFonts w:ascii="Times New Roman" w:hAnsi="Times New Roman" w:cs="Times New Roman"/>
          <w:sz w:val="24"/>
          <w:szCs w:val="24"/>
        </w:rPr>
        <w:t>P.O. Box 726</w:t>
      </w:r>
    </w:p>
    <w:p w:rsidR="002B1950" w:rsidRDefault="002B1950" w:rsidP="002B1950">
      <w:pPr>
        <w:spacing w:line="276" w:lineRule="auto"/>
        <w:ind w:left="1080"/>
        <w:jc w:val="center"/>
      </w:pPr>
      <w:r>
        <w:rPr>
          <w:rFonts w:ascii="Times New Roman" w:hAnsi="Times New Roman" w:cs="Times New Roman"/>
          <w:sz w:val="24"/>
          <w:szCs w:val="24"/>
        </w:rPr>
        <w:t>Trenton, NJ 08625-0726</w:t>
      </w:r>
    </w:p>
    <w:p w:rsidR="002B1950" w:rsidRDefault="002B1950" w:rsidP="002B1950">
      <w:pPr>
        <w:spacing w:line="276" w:lineRule="auto"/>
        <w:ind w:left="1080"/>
        <w:jc w:val="center"/>
      </w:pPr>
      <w:r>
        <w:rPr>
          <w:rFonts w:ascii="Times New Roman" w:hAnsi="Times New Roman" w:cs="Times New Roman"/>
          <w:sz w:val="24"/>
          <w:szCs w:val="24"/>
        </w:rPr>
        <w:t>Attention: NJ CAT Reassessment Unit</w:t>
      </w:r>
    </w:p>
    <w:p w:rsidR="002B1950" w:rsidRDefault="002B1950" w:rsidP="002B1950">
      <w:pPr>
        <w:spacing w:line="276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B1950" w:rsidRDefault="002B1950" w:rsidP="002B1950">
      <w:pPr>
        <w:spacing w:line="276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 xml:space="preserve">5.      The Division designee assigned to the mailbox will gather information about the change(s) that has led to the request and reach out to the designated “informant” within 3 business days from the initial contact. </w:t>
      </w:r>
    </w:p>
    <w:p w:rsidR="002B1950" w:rsidRDefault="002B1950" w:rsidP="002B1950">
      <w:pPr>
        <w:spacing w:line="276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>6.      The Division designee will submit the gathered information to the Division’s Intake Director or designee for review to determine if a reassessment will be conducted.</w:t>
      </w:r>
    </w:p>
    <w:p w:rsidR="002B1950" w:rsidRDefault="002B1950" w:rsidP="002B1950">
      <w:pPr>
        <w:spacing w:line="276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>7.      The Division designee assigned to the mailbox will be notified whether the request for reassessment has been approved or denied and will inform the individual of the decision within 3 weeks of Director or designee review.</w:t>
      </w:r>
    </w:p>
    <w:p w:rsidR="002B1950" w:rsidRDefault="002B1950" w:rsidP="002B1950">
      <w:pPr>
        <w:spacing w:line="276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>8.      If the reassessment request is approved, details to conduct the reassessment will be provided to the informant.</w:t>
      </w:r>
    </w:p>
    <w:p w:rsidR="002B1950" w:rsidRDefault="002B1950" w:rsidP="002B1950">
      <w:pPr>
        <w:spacing w:line="276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lastRenderedPageBreak/>
        <w:t>9.      If the reassessment request is denied, the requester will be informed that a reassessment is not warranted at this time via confidential email or written correspondence.</w:t>
      </w:r>
    </w:p>
    <w:p w:rsidR="002B1950" w:rsidRDefault="002B1950" w:rsidP="002B1950">
      <w:r>
        <w:t> </w:t>
      </w:r>
    </w:p>
    <w:p w:rsidR="00F357CC" w:rsidRDefault="00F357CC">
      <w:bookmarkStart w:id="0" w:name="_GoBack"/>
      <w:bookmarkEnd w:id="0"/>
    </w:p>
    <w:sectPr w:rsidR="00F3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50"/>
    <w:rsid w:val="00142FEF"/>
    <w:rsid w:val="002B1950"/>
    <w:rsid w:val="00495928"/>
    <w:rsid w:val="004B549B"/>
    <w:rsid w:val="00F3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8D6A5-44CB-4A68-8B19-9FDCE2E4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19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D.DDPIAssessmentRequests@dhs.state.nj.us" TargetMode="External"/><Relationship Id="rId4" Type="http://schemas.openxmlformats.org/officeDocument/2006/relationships/hyperlink" Target="http://www.nj.gov/humanservices/ddd/documents/request_for_njcat_reassessment.xls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Humanick</dc:creator>
  <cp:keywords/>
  <dc:description/>
  <cp:lastModifiedBy>Alex Humanick</cp:lastModifiedBy>
  <cp:revision>1</cp:revision>
  <dcterms:created xsi:type="dcterms:W3CDTF">2017-04-21T17:52:00Z</dcterms:created>
  <dcterms:modified xsi:type="dcterms:W3CDTF">2017-04-21T17:55:00Z</dcterms:modified>
</cp:coreProperties>
</file>